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bookmarkStart w:id="0" w:name="_GoBack"/>
      <w:bookmarkEnd w:id="0"/>
      <w:r w:rsidRPr="001C6468">
        <w:rPr>
          <w:snapToGrid/>
          <w:sz w:val="20"/>
        </w:rPr>
        <w:t>УТВЕРЖДАЮ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Руководитель управления ФНС России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по субъекту Российской Федерации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__________________________________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        (наименование)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(________________________________)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  (подпись) (фамилия, инициалы)</w:t>
      </w:r>
    </w:p>
    <w:p w:rsidR="00614853" w:rsidRPr="001C6468" w:rsidRDefault="00614853" w:rsidP="00614853">
      <w:pPr>
        <w:widowControl w:val="0"/>
        <w:autoSpaceDE w:val="0"/>
        <w:autoSpaceDN w:val="0"/>
        <w:jc w:val="right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от "__" __________________ 201_ г.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Должностной регламент главного специалиста-эксперта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хозяйственного отдела Управления ФНС России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по Республике Карелия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I. Общие положения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1. Должность федеральной государственной гражданской службы (далее - гражданская служба) главного специалиста-эксперта хозяйственного отдела управления ФНС России по субъекту Российской Федерации) (далее - главный специалист-эксперт) относится к старшей группе должностей гражданской службы категории "специалисты".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Регистрационный номер (код) должности - 11-3-4-060</w:t>
      </w:r>
    </w:p>
    <w:p w:rsidR="00614853" w:rsidRPr="001C6468" w:rsidRDefault="00614853" w:rsidP="00614853">
      <w:pPr>
        <w:widowControl w:val="0"/>
        <w:autoSpaceDE w:val="0"/>
        <w:autoSpaceDN w:val="0"/>
        <w:ind w:firstLine="567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2. Область профессиональной служебной деятельности </w:t>
      </w:r>
      <w:r w:rsidRPr="001C6468">
        <w:rPr>
          <w:snapToGrid/>
          <w:sz w:val="22"/>
        </w:rPr>
        <w:t>главного специалиста-эксперта</w:t>
      </w:r>
      <w:r w:rsidRPr="001C6468">
        <w:rPr>
          <w:snapToGrid/>
          <w:sz w:val="22"/>
          <w:szCs w:val="22"/>
        </w:rPr>
        <w:t xml:space="preserve">: </w:t>
      </w:r>
      <w:hyperlink r:id="rId5" w:anchor="АХО" w:history="1">
        <w:r w:rsidRPr="001C6468">
          <w:rPr>
            <w:snapToGrid/>
            <w:sz w:val="22"/>
            <w:szCs w:val="22"/>
          </w:rPr>
          <w:t>административно-хозяйственное и материально-техническое обеспечение</w:t>
        </w:r>
      </w:hyperlink>
      <w:r w:rsidRPr="001C6468">
        <w:rPr>
          <w:snapToGrid/>
          <w:sz w:val="22"/>
          <w:szCs w:val="22"/>
        </w:rPr>
        <w:t>.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10"/>
          <w:szCs w:val="10"/>
          <w:lang w:eastAsia="en-US"/>
        </w:rPr>
      </w:pP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3. Вид профессиональной служебной деятельности главного специалиста-эксперта: материально-техническое и хозяйственное обеспечение.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4. Назначение на должность и освобождение от должности главного специалиста-эксперта осуществляются приказом управления ФНС России по субъекту Российской Федерации (далее - управление).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5. Главный специалист-эксперт непосредственно подчиняется начальнику отдела.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II. Квалификационные требования к уровню профессионального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образования, стажу государственной гражданской службы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(государственной службы иных видов) или работы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по специальности, направлению подготовки, знаниям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и умениям, которые необходимы для исполнения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должностных обязанностей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67"/>
        <w:jc w:val="both"/>
        <w:rPr>
          <w:snapToGrid/>
          <w:sz w:val="22"/>
        </w:rPr>
      </w:pPr>
      <w:r w:rsidRPr="001C6468">
        <w:rPr>
          <w:snapToGrid/>
          <w:sz w:val="22"/>
        </w:rPr>
        <w:t>6. Для замещения должности главного специалиста-эксперта устанавливаются следующие требования:</w:t>
      </w:r>
    </w:p>
    <w:p w:rsidR="00614853" w:rsidRPr="001C6468" w:rsidRDefault="00614853" w:rsidP="00614853">
      <w:pPr>
        <w:widowControl w:val="0"/>
        <w:autoSpaceDE w:val="0"/>
        <w:autoSpaceDN w:val="0"/>
        <w:ind w:firstLine="567"/>
        <w:jc w:val="both"/>
        <w:rPr>
          <w:snapToGrid/>
          <w:sz w:val="22"/>
        </w:rPr>
      </w:pPr>
      <w:r w:rsidRPr="001C6468">
        <w:rPr>
          <w:snapToGrid/>
          <w:sz w:val="22"/>
        </w:rPr>
        <w:t>6.1. наличие высшего образования;</w:t>
      </w:r>
    </w:p>
    <w:p w:rsidR="00614853" w:rsidRPr="001C6468" w:rsidRDefault="00614853" w:rsidP="00614853">
      <w:pPr>
        <w:widowControl w:val="0"/>
        <w:spacing w:line="276" w:lineRule="auto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6.2. б</w:t>
      </w:r>
      <w:r w:rsidRPr="001C6468">
        <w:rPr>
          <w:rFonts w:eastAsia="Calibri"/>
          <w:snapToGrid/>
          <w:spacing w:val="-2"/>
          <w:sz w:val="22"/>
          <w:szCs w:val="22"/>
          <w:lang w:eastAsia="en-US"/>
        </w:rPr>
        <w:t>ез предъявления требования к стажу</w:t>
      </w:r>
      <w:r w:rsidRPr="001C6468">
        <w:rPr>
          <w:rFonts w:eastAsia="Calibri"/>
          <w:snapToGrid/>
          <w:sz w:val="22"/>
          <w:szCs w:val="22"/>
          <w:lang w:eastAsia="en-US"/>
        </w:rPr>
        <w:t>;</w:t>
      </w:r>
    </w:p>
    <w:p w:rsidR="00614853" w:rsidRPr="001C6468" w:rsidRDefault="00614853" w:rsidP="00614853">
      <w:pPr>
        <w:widowControl w:val="0"/>
        <w:spacing w:line="276" w:lineRule="auto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6.3. наличие профессиональных знаний, включая знание </w:t>
      </w:r>
      <w:hyperlink r:id="rId6" w:history="1">
        <w:r w:rsidRPr="001C6468">
          <w:rPr>
            <w:rFonts w:eastAsia="Calibri"/>
            <w:snapToGrid/>
            <w:color w:val="0000FF"/>
            <w:sz w:val="22"/>
            <w:szCs w:val="22"/>
            <w:lang w:eastAsia="en-US"/>
          </w:rPr>
          <w:t>Конституции</w:t>
        </w:r>
      </w:hyperlink>
      <w:r w:rsidRPr="001C6468">
        <w:rPr>
          <w:rFonts w:eastAsia="Calibri"/>
          <w:snapToGrid/>
          <w:sz w:val="22"/>
          <w:szCs w:val="22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 общих вопросов в области обеспечения информационной безопасности;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6.4. наличие профессиональных умений, необходимых для выполнения работы в сфере, </w:t>
      </w:r>
      <w:r w:rsidRPr="001C6468">
        <w:rPr>
          <w:snapToGrid/>
          <w:sz w:val="22"/>
        </w:rPr>
        <w:lastRenderedPageBreak/>
        <w:t>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III. Должностные обязанности, права и ответственность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1C6468">
          <w:rPr>
            <w:snapToGrid/>
            <w:color w:val="0000FF"/>
            <w:sz w:val="22"/>
          </w:rPr>
          <w:t>статьями 14</w:t>
        </w:r>
      </w:hyperlink>
      <w:r w:rsidRPr="001C6468">
        <w:rPr>
          <w:snapToGrid/>
          <w:sz w:val="22"/>
        </w:rPr>
        <w:t xml:space="preserve">, </w:t>
      </w:r>
      <w:hyperlink r:id="rId8" w:history="1">
        <w:r w:rsidRPr="001C6468">
          <w:rPr>
            <w:snapToGrid/>
            <w:color w:val="0000FF"/>
            <w:sz w:val="22"/>
          </w:rPr>
          <w:t>15</w:t>
        </w:r>
      </w:hyperlink>
      <w:r w:rsidRPr="001C6468">
        <w:rPr>
          <w:snapToGrid/>
          <w:sz w:val="22"/>
        </w:rPr>
        <w:t xml:space="preserve">, </w:t>
      </w:r>
      <w:hyperlink r:id="rId9" w:history="1">
        <w:r w:rsidRPr="001C6468">
          <w:rPr>
            <w:snapToGrid/>
            <w:color w:val="0000FF"/>
            <w:sz w:val="22"/>
          </w:rPr>
          <w:t>17</w:t>
        </w:r>
      </w:hyperlink>
      <w:r w:rsidRPr="001C6468">
        <w:rPr>
          <w:snapToGrid/>
          <w:sz w:val="22"/>
        </w:rPr>
        <w:t xml:space="preserve">, </w:t>
      </w:r>
      <w:hyperlink r:id="rId10" w:history="1">
        <w:r w:rsidRPr="001C6468">
          <w:rPr>
            <w:snapToGrid/>
            <w:color w:val="0000FF"/>
            <w:sz w:val="22"/>
          </w:rPr>
          <w:t>18</w:t>
        </w:r>
      </w:hyperlink>
      <w:r w:rsidRPr="001C6468">
        <w:rPr>
          <w:snapToGrid/>
          <w:sz w:val="22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8. 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1C6468">
          <w:rPr>
            <w:snapToGrid/>
            <w:color w:val="0000FF"/>
            <w:sz w:val="22"/>
          </w:rPr>
          <w:t>Положением</w:t>
        </w:r>
      </w:hyperlink>
      <w:r w:rsidRPr="001C6468">
        <w:rPr>
          <w:snapToGrid/>
          <w:sz w:val="22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Республике Карелия, положением о хозяйственном отделе, приказами (распоряжениями) ФНС России, приказами управления, поручениями руководства управления.</w:t>
      </w:r>
    </w:p>
    <w:p w:rsidR="00614853" w:rsidRPr="001C6468" w:rsidRDefault="00614853" w:rsidP="00614853">
      <w:pPr>
        <w:ind w:firstLine="540"/>
        <w:jc w:val="both"/>
        <w:rPr>
          <w:rFonts w:eastAsia="Calibri"/>
          <w:snapToGrid/>
          <w:sz w:val="10"/>
          <w:szCs w:val="10"/>
          <w:lang w:eastAsia="en-US"/>
        </w:rPr>
      </w:pPr>
    </w:p>
    <w:p w:rsidR="00614853" w:rsidRPr="001C6468" w:rsidRDefault="00614853" w:rsidP="00614853">
      <w:pPr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9. Исходя из задач и функций</w:t>
      </w:r>
      <w:r w:rsidRPr="001C6468">
        <w:rPr>
          <w:rFonts w:eastAsia="Calibri"/>
          <w:bCs/>
          <w:snapToGrid/>
          <w:sz w:val="22"/>
          <w:szCs w:val="22"/>
          <w:lang w:eastAsia="en-US"/>
        </w:rPr>
        <w:t xml:space="preserve">, определенных Положением о </w:t>
      </w:r>
      <w:r w:rsidRPr="001C6468">
        <w:rPr>
          <w:rFonts w:eastAsia="Calibri"/>
          <w:snapToGrid/>
          <w:sz w:val="22"/>
          <w:szCs w:val="22"/>
          <w:lang w:eastAsia="en-US"/>
        </w:rPr>
        <w:t>хозяйственном</w:t>
      </w:r>
      <w:r w:rsidRPr="001C6468">
        <w:rPr>
          <w:rFonts w:eastAsia="Calibri"/>
          <w:bCs/>
          <w:snapToGrid/>
          <w:sz w:val="22"/>
          <w:szCs w:val="22"/>
          <w:lang w:eastAsia="en-US"/>
        </w:rPr>
        <w:t xml:space="preserve"> отделе, на ведущего специалиста-эксперта </w:t>
      </w:r>
      <w:r w:rsidRPr="001C6468">
        <w:rPr>
          <w:rFonts w:eastAsia="Calibri"/>
          <w:snapToGrid/>
          <w:sz w:val="22"/>
          <w:szCs w:val="22"/>
          <w:lang w:eastAsia="en-US"/>
        </w:rPr>
        <w:t>хозяйственного</w:t>
      </w:r>
      <w:r w:rsidRPr="001C6468">
        <w:rPr>
          <w:rFonts w:eastAsia="Calibri"/>
          <w:bCs/>
          <w:snapToGrid/>
          <w:sz w:val="22"/>
          <w:szCs w:val="22"/>
          <w:lang w:eastAsia="en-US"/>
        </w:rPr>
        <w:t xml:space="preserve"> отдела возлагаются </w:t>
      </w:r>
      <w:r w:rsidRPr="001C6468">
        <w:rPr>
          <w:rFonts w:eastAsia="Calibri"/>
          <w:snapToGrid/>
          <w:sz w:val="22"/>
          <w:szCs w:val="22"/>
          <w:lang w:eastAsia="en-US"/>
        </w:rPr>
        <w:t>следующие обязанности:</w:t>
      </w:r>
    </w:p>
    <w:p w:rsidR="00614853" w:rsidRPr="001C6468" w:rsidRDefault="00614853" w:rsidP="00614853">
      <w:pPr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9.1. строгое выполнение основных обязанностей государственного служащего, определенных Федеральным законом от 27.07.2004 года №79-ФЗ “О государственно-гражданской службе Российской Федерации”;</w:t>
      </w:r>
    </w:p>
    <w:p w:rsidR="00614853" w:rsidRPr="001C6468" w:rsidRDefault="00614853" w:rsidP="00614853">
      <w:pPr>
        <w:ind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9.2. </w:t>
      </w:r>
      <w:r w:rsidRPr="001C6468">
        <w:rPr>
          <w:snapToGrid/>
          <w:sz w:val="22"/>
          <w:szCs w:val="22"/>
        </w:rPr>
        <w:t>осуществлять работу по планированию и осуществлению закупок товаров, работ и услуг, в том числе:</w:t>
      </w:r>
    </w:p>
    <w:p w:rsidR="00614853" w:rsidRPr="001C6468" w:rsidRDefault="00614853" w:rsidP="00614853">
      <w:pPr>
        <w:ind w:right="17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определять потребность Управления в материальных ценностях, работах и услугах;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готовить предложения в План закупок товаров, работ и услуг для нужд Управления; 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формировать Предложения на закупки, КБК на закупки и План-закупок товаров, работ, услуг в ПО «Электронный бюджет «Бюджетное планирование»;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 размещать План-закупок товаров, работ, услуг в Единой информационной сети (ЕИС);</w:t>
      </w:r>
    </w:p>
    <w:p w:rsidR="00614853" w:rsidRPr="001C6468" w:rsidRDefault="00614853" w:rsidP="00614853">
      <w:pPr>
        <w:shd w:val="clear" w:color="auto" w:fill="FFFFFF"/>
        <w:tabs>
          <w:tab w:val="left" w:pos="851"/>
        </w:tabs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 </w:t>
      </w:r>
      <w:r w:rsidRPr="001C6468">
        <w:rPr>
          <w:rFonts w:eastAsia="Calibri"/>
          <w:snapToGrid/>
          <w:sz w:val="22"/>
          <w:szCs w:val="22"/>
          <w:lang w:eastAsia="en-US"/>
        </w:rPr>
        <w:tab/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готовить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План-график на поставку товаров, выполнение работ, оказание услуг и осуществлять его размещение в ЕИС;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 xml:space="preserve"> </w:t>
      </w:r>
    </w:p>
    <w:p w:rsidR="00614853" w:rsidRPr="001C6468" w:rsidRDefault="00614853" w:rsidP="00614853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ab/>
        <w:t xml:space="preserve"> готовить технические задания для закупок товаров, работ и услуг;</w:t>
      </w:r>
    </w:p>
    <w:p w:rsidR="00614853" w:rsidRPr="001C6468" w:rsidRDefault="00614853" w:rsidP="00614853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готовить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и оформлять аукционную (конкурсную) и техническую документацию, </w:t>
      </w:r>
      <w:r w:rsidRPr="001C6468">
        <w:rPr>
          <w:rFonts w:eastAsia="Calibri"/>
          <w:snapToGrid/>
          <w:sz w:val="22"/>
          <w:szCs w:val="22"/>
        </w:rPr>
        <w:t>извещение о проведении запроса котировок в электронной форме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, </w:t>
      </w:r>
      <w:r w:rsidRPr="001C6468">
        <w:rPr>
          <w:rFonts w:eastAsia="Calibri"/>
          <w:bCs/>
          <w:snapToGrid/>
          <w:spacing w:val="-3"/>
          <w:sz w:val="22"/>
          <w:szCs w:val="22"/>
          <w:lang w:eastAsia="en-US"/>
        </w:rPr>
        <w:t xml:space="preserve">проекты </w:t>
      </w:r>
      <w:r w:rsidRPr="001C6468">
        <w:rPr>
          <w:rFonts w:eastAsia="Calibri"/>
          <w:snapToGrid/>
          <w:sz w:val="22"/>
          <w:szCs w:val="22"/>
          <w:lang w:eastAsia="en-US"/>
        </w:rPr>
        <w:t>контрактов и договоров в соответствии с действующим законодательством;</w:t>
      </w:r>
    </w:p>
    <w:p w:rsidR="00614853" w:rsidRPr="001C6468" w:rsidRDefault="00614853" w:rsidP="00614853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обеспечивать проведение процедур закупок товаров, работ и услуг в соответствии с действующим законодательством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;</w:t>
      </w:r>
    </w:p>
    <w:p w:rsidR="00614853" w:rsidRPr="001C6468" w:rsidRDefault="00614853" w:rsidP="00614853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-   готовить принимаемые бюджетные обязательства для размещения извещений по процедурам закупок и внесение в них изменений;</w:t>
      </w:r>
    </w:p>
    <w:p w:rsidR="00614853" w:rsidRPr="001C6468" w:rsidRDefault="00614853" w:rsidP="00614853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ab/>
        <w:t xml:space="preserve">  проводить исследование рынков, поиск и сбор информации для определения начальной максимальной цены контракта;</w:t>
      </w:r>
    </w:p>
    <w:p w:rsidR="00614853" w:rsidRPr="001C6468" w:rsidRDefault="00614853" w:rsidP="00614853">
      <w:pPr>
        <w:shd w:val="clear" w:color="auto" w:fill="FFFFFF"/>
        <w:ind w:right="14" w:firstLine="567"/>
        <w:jc w:val="both"/>
        <w:rPr>
          <w:rFonts w:eastAsia="Calibri"/>
          <w:snapToGrid/>
          <w:w w:val="105"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осуществлять ведение Реестра закупок</w:t>
      </w:r>
      <w:r w:rsidRPr="001C6468">
        <w:rPr>
          <w:rFonts w:eastAsia="Calibri"/>
          <w:snapToGrid/>
          <w:w w:val="105"/>
          <w:sz w:val="22"/>
          <w:szCs w:val="22"/>
          <w:lang w:eastAsia="en-US"/>
        </w:rPr>
        <w:t xml:space="preserve">; </w:t>
      </w:r>
    </w:p>
    <w:p w:rsidR="00614853" w:rsidRPr="001C6468" w:rsidRDefault="00614853" w:rsidP="00614853">
      <w:pPr>
        <w:shd w:val="clear" w:color="auto" w:fill="FFFFFF"/>
        <w:ind w:right="14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  осуществлять размещение заключенных контрактов и изменений к ним в ЕИС; </w:t>
      </w:r>
    </w:p>
    <w:p w:rsidR="00614853" w:rsidRPr="001C6468" w:rsidRDefault="00614853" w:rsidP="00614853">
      <w:pPr>
        <w:shd w:val="clear" w:color="auto" w:fill="FFFFFF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осуществлять контроль за соблюдением сроков проведения процедур закупок и подписания контрактов;</w:t>
      </w:r>
    </w:p>
    <w:p w:rsidR="00614853" w:rsidRPr="001C6468" w:rsidRDefault="00614853" w:rsidP="00614853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осуществлять контроль за соблюдением участниками процедур закупок положений действующего законодательства;</w:t>
      </w:r>
    </w:p>
    <w:p w:rsidR="00614853" w:rsidRPr="001C6468" w:rsidRDefault="00614853" w:rsidP="00614853">
      <w:pPr>
        <w:shd w:val="clear" w:color="auto" w:fill="FFFFFF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осуществлять контроль за исполнением заключенных контрактов и договоров;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обеспечивать работу единой комиссии, готовить протоколы и иные документы, связанные с работой единой комиссии, выполнять функции секретаря комиссии.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   размещать требуемую информацию в ЕИС и на электронных торговых площадках;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lastRenderedPageBreak/>
        <w:t xml:space="preserve">-   осуществлять подготовку 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 xml:space="preserve">отчетов и наполнение информационных баз, связанных с </w:t>
      </w:r>
      <w:r w:rsidRPr="001C6468">
        <w:rPr>
          <w:rFonts w:eastAsia="Calibri"/>
          <w:snapToGrid/>
          <w:sz w:val="22"/>
          <w:szCs w:val="22"/>
          <w:lang w:eastAsia="en-US"/>
        </w:rPr>
        <w:t>закупкой товаров, работ и услуг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;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-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  осуществлять мониторинг изменений законодательства по вопросам закупок;</w:t>
      </w:r>
    </w:p>
    <w:p w:rsidR="00614853" w:rsidRPr="001C6468" w:rsidRDefault="00614853" w:rsidP="00614853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осуществлять переговоры и переписку с организациями по вопросам поставки товаров, работ и услуг; </w:t>
      </w:r>
    </w:p>
    <w:p w:rsidR="00614853" w:rsidRPr="001C6468" w:rsidRDefault="00614853" w:rsidP="00614853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 осуществлять работу в составе контрактной службы Управления;</w:t>
      </w:r>
    </w:p>
    <w:p w:rsidR="00614853" w:rsidRPr="001C6468" w:rsidRDefault="00614853" w:rsidP="00614853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осуществлять работу по ведению делопроизводства в отделе в части выполняемых функций: </w:t>
      </w:r>
    </w:p>
    <w:p w:rsidR="00614853" w:rsidRPr="001C6468" w:rsidRDefault="00614853" w:rsidP="00614853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готовить </w:t>
      </w:r>
      <w:r w:rsidRPr="001C6468">
        <w:rPr>
          <w:rFonts w:eastAsia="Calibri"/>
          <w:bCs/>
          <w:snapToGrid/>
          <w:spacing w:val="-6"/>
          <w:sz w:val="22"/>
          <w:szCs w:val="22"/>
          <w:lang w:eastAsia="en-US"/>
        </w:rPr>
        <w:t>отчеты по курируемым и поручаемым вопросам;</w:t>
      </w:r>
    </w:p>
    <w:p w:rsidR="00614853" w:rsidRPr="001C6468" w:rsidRDefault="00614853" w:rsidP="00614853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оказывать</w:t>
      </w:r>
      <w:r w:rsidRPr="001C6468">
        <w:rPr>
          <w:rFonts w:eastAsia="Calibri"/>
          <w:snapToGrid/>
          <w:w w:val="105"/>
          <w:sz w:val="22"/>
          <w:szCs w:val="22"/>
          <w:lang w:eastAsia="en-US"/>
        </w:rPr>
        <w:t xml:space="preserve"> </w:t>
      </w:r>
      <w:r w:rsidRPr="001C6468">
        <w:rPr>
          <w:snapToGrid/>
          <w:sz w:val="22"/>
          <w:szCs w:val="22"/>
        </w:rPr>
        <w:t>помощь подведомственным инспекциям в решении курируемых вопросов;</w:t>
      </w:r>
    </w:p>
    <w:p w:rsidR="00614853" w:rsidRPr="001C6468" w:rsidRDefault="00614853" w:rsidP="00614853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принимать участие в проведении инвентаризаций материальных ценностей по своему направлению;</w:t>
      </w:r>
    </w:p>
    <w:p w:rsidR="00614853" w:rsidRPr="001C6468" w:rsidRDefault="00614853" w:rsidP="00614853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принимать участие в организации хозяйственного обеспечения совещаний и других мероприятий, проводимых в управлении;</w:t>
      </w:r>
    </w:p>
    <w:p w:rsidR="00614853" w:rsidRPr="001C6468" w:rsidRDefault="00614853" w:rsidP="00614853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готовить проекты приказов, распоряжений, инструкций и других документов в рамках своих служебных обязанностей;</w:t>
      </w:r>
    </w:p>
    <w:p w:rsidR="00614853" w:rsidRPr="001C6468" w:rsidRDefault="00614853" w:rsidP="00614853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выполнять другие поручения начальника отдела, необходимые для выполнения возложенных на отдел задач;</w:t>
      </w:r>
    </w:p>
    <w:p w:rsidR="00614853" w:rsidRPr="001C6468" w:rsidRDefault="00614853" w:rsidP="00614853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обеспечить защиту персональных данные субъекта от неправомерного их использования или утраты в порядке, установленном законодательством Российской Федерации;</w:t>
      </w:r>
    </w:p>
    <w:p w:rsidR="00614853" w:rsidRPr="001C6468" w:rsidRDefault="00614853" w:rsidP="00614853">
      <w:pPr>
        <w:tabs>
          <w:tab w:val="num" w:pos="900"/>
        </w:tabs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>не использовать информацию, содержащую персональные данные, с целью получения выгоды;</w:t>
      </w:r>
    </w:p>
    <w:p w:rsidR="00614853" w:rsidRPr="001C6468" w:rsidRDefault="00614853" w:rsidP="00614853">
      <w:pPr>
        <w:tabs>
          <w:tab w:val="num" w:pos="900"/>
        </w:tabs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 xml:space="preserve"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614853" w:rsidRPr="001C6468" w:rsidRDefault="00614853" w:rsidP="00614853">
      <w:pPr>
        <w:tabs>
          <w:tab w:val="left" w:pos="900"/>
          <w:tab w:val="num" w:pos="1080"/>
        </w:tabs>
        <w:ind w:left="11" w:right="17" w:firstLine="529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 xml:space="preserve">выходить с предложениями к начальнику отдела </w:t>
      </w:r>
      <w:r w:rsidRPr="001C6468">
        <w:rPr>
          <w:rFonts w:eastAsia="Calibri"/>
          <w:snapToGrid/>
          <w:sz w:val="22"/>
          <w:szCs w:val="22"/>
          <w:lang w:eastAsia="en-US"/>
        </w:rPr>
        <w:t>по улучшению организации работы отдела и инспекций по курируемым вопросам.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10.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IV. Перечень вопросов, по которым главный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специалист-эксперт вправе или обязан самостоятельно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принимать управленческие и иные решения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11. При исполнении служебных обязанностей главный специалист-эксперт вправе самостоятельно принимать решения по вопросам: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подготовки предложений в план работы отдела по курируемым вопросам;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подготовки документации и проведения процедуры размещения заказов на официальном Интернет-сайте;</w:t>
      </w:r>
    </w:p>
    <w:p w:rsidR="00614853" w:rsidRPr="001C6468" w:rsidRDefault="00614853" w:rsidP="00614853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snapToGrid/>
          <w:sz w:val="22"/>
          <w:szCs w:val="22"/>
        </w:rPr>
        <w:t>ведения переговоров и переписки с организациями по вопросам поставки товаров, работ и услуг;</w:t>
      </w:r>
    </w:p>
    <w:p w:rsidR="00614853" w:rsidRPr="001C6468" w:rsidRDefault="00614853" w:rsidP="00614853">
      <w:pPr>
        <w:numPr>
          <w:ilvl w:val="0"/>
          <w:numId w:val="5"/>
        </w:numPr>
        <w:spacing w:after="200" w:line="276" w:lineRule="auto"/>
        <w:ind w:left="0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проведения мониторинга изменений законодательства по вопросам закупок;</w:t>
      </w:r>
    </w:p>
    <w:p w:rsidR="00614853" w:rsidRPr="001C6468" w:rsidRDefault="00614853" w:rsidP="00614853">
      <w:pPr>
        <w:numPr>
          <w:ilvl w:val="0"/>
          <w:numId w:val="5"/>
        </w:numPr>
        <w:spacing w:after="200" w:line="276" w:lineRule="auto"/>
        <w:ind w:left="0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1C6468">
        <w:rPr>
          <w:rFonts w:eastAsia="Calibri"/>
          <w:snapToGrid/>
          <w:spacing w:val="-5"/>
          <w:sz w:val="22"/>
          <w:szCs w:val="22"/>
          <w:lang w:eastAsia="en-US"/>
        </w:rPr>
        <w:t>проведения исследования рынков, поиска и сбора информации для определения начальной максимальной цены контракта;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lastRenderedPageBreak/>
        <w:t>12. При исполнении служебных обязанностей главный специалист-эксперт обязан самостоятельно принимать решения по вопросам:</w:t>
      </w:r>
    </w:p>
    <w:p w:rsidR="00614853" w:rsidRPr="001C6468" w:rsidRDefault="00614853" w:rsidP="00614853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подготовки документов для осуществления закупок товаров, работ и услуг для нужд Управления;</w:t>
      </w:r>
    </w:p>
    <w:p w:rsidR="00614853" w:rsidRPr="001C6468" w:rsidRDefault="00614853" w:rsidP="00614853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организации проведения процедур размещения заказов на поставку товаров, работ и услуг;</w:t>
      </w:r>
    </w:p>
    <w:p w:rsidR="00614853" w:rsidRPr="001C6468" w:rsidRDefault="00614853" w:rsidP="00614853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ведения Реестра закупок</w:t>
      </w:r>
      <w:r w:rsidRPr="001C6468">
        <w:rPr>
          <w:rFonts w:eastAsia="Calibri"/>
          <w:snapToGrid/>
          <w:w w:val="105"/>
          <w:sz w:val="22"/>
          <w:szCs w:val="22"/>
          <w:lang w:eastAsia="en-US"/>
        </w:rPr>
        <w:t xml:space="preserve">; </w:t>
      </w:r>
    </w:p>
    <w:p w:rsidR="00614853" w:rsidRPr="001C6468" w:rsidRDefault="00614853" w:rsidP="00614853">
      <w:pPr>
        <w:numPr>
          <w:ilvl w:val="0"/>
          <w:numId w:val="5"/>
        </w:numPr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>размещении План-закупок товаров, работ, услуг и Плана-графика в Единой информационной сети (ЕИС);</w:t>
      </w:r>
    </w:p>
    <w:p w:rsidR="00614853" w:rsidRPr="001C6468" w:rsidRDefault="00614853" w:rsidP="00614853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подготовки </w:t>
      </w:r>
      <w:r w:rsidRPr="001C6468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отчетов по курируемым вопросам;</w:t>
      </w:r>
    </w:p>
    <w:p w:rsidR="00614853" w:rsidRPr="001C6468" w:rsidRDefault="00614853" w:rsidP="00614853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1C6468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обеспечения защиты ПДн.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V. Перечень вопросов, по которым главный специалист-эксперт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вправе или обязан участвовать при подготовке проектов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нормативных правовых актов и (или) проектов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управленческих и иных решений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13.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614853" w:rsidRPr="001C6468" w:rsidRDefault="00614853" w:rsidP="00614853">
      <w:pPr>
        <w:ind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в части методологического, технического, организационного, информационного обеспечения для подготовки соответствующих документов по вопросам работы контрактной службы Управления</w:t>
      </w:r>
      <w:r w:rsidRPr="001C6468">
        <w:rPr>
          <w:snapToGrid/>
          <w:sz w:val="22"/>
          <w:szCs w:val="22"/>
        </w:rPr>
        <w:t>;</w:t>
      </w:r>
    </w:p>
    <w:p w:rsidR="00614853" w:rsidRPr="001C6468" w:rsidRDefault="00614853" w:rsidP="00614853">
      <w:pPr>
        <w:ind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>-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 xml:space="preserve">в части методологического, технического, организационного, информационного обеспечения для подготовки соответствующих документов по вопросам организации </w:t>
      </w:r>
      <w:r w:rsidRPr="001C6468">
        <w:rPr>
          <w:snapToGrid/>
          <w:sz w:val="22"/>
          <w:szCs w:val="22"/>
        </w:rPr>
        <w:t>проведения процедур размещения заказов по отбору поставщиков</w:t>
      </w:r>
      <w:r w:rsidRPr="001C6468">
        <w:rPr>
          <w:rFonts w:eastAsia="Calibri"/>
          <w:snapToGrid/>
          <w:sz w:val="22"/>
          <w:szCs w:val="22"/>
          <w:lang w:eastAsia="en-US"/>
        </w:rPr>
        <w:t xml:space="preserve"> для нужд Управления.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14.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614853" w:rsidRPr="001C6468" w:rsidRDefault="00614853" w:rsidP="00614853">
      <w:pPr>
        <w:ind w:firstLine="567"/>
        <w:jc w:val="both"/>
        <w:rPr>
          <w:snapToGrid/>
          <w:sz w:val="22"/>
          <w:szCs w:val="22"/>
        </w:rPr>
      </w:pPr>
      <w:r w:rsidRPr="001C6468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1C6468">
        <w:rPr>
          <w:rFonts w:eastAsia="Calibri"/>
          <w:snapToGrid/>
          <w:sz w:val="22"/>
          <w:szCs w:val="22"/>
          <w:lang w:eastAsia="en-US"/>
        </w:rPr>
        <w:tab/>
        <w:t>в части методологического, технического, организационного, информационного обеспечения с подготовкой соответствующих документов по вопросам размещения заказов;</w:t>
      </w:r>
    </w:p>
    <w:p w:rsidR="00614853" w:rsidRPr="001C6468" w:rsidRDefault="00614853" w:rsidP="00614853">
      <w:pPr>
        <w:ind w:firstLine="567"/>
        <w:jc w:val="both"/>
        <w:rPr>
          <w:snapToGrid/>
          <w:sz w:val="22"/>
          <w:szCs w:val="22"/>
        </w:rPr>
      </w:pPr>
      <w:r w:rsidRPr="001C6468">
        <w:rPr>
          <w:snapToGrid/>
          <w:sz w:val="22"/>
          <w:szCs w:val="22"/>
        </w:rPr>
        <w:t xml:space="preserve">- </w:t>
      </w:r>
      <w:r w:rsidRPr="001C6468">
        <w:rPr>
          <w:snapToGrid/>
          <w:sz w:val="22"/>
          <w:szCs w:val="22"/>
        </w:rPr>
        <w:tab/>
        <w:t>иных актов по поручению непосредственного руководителя и руководства Управления.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VI. Сроки и процедуры подготовки, рассмотрения проектов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управленческих и иных решений, порядок согласования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и принятия данных решений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15.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VII. Порядок служебного взаимодействия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16. 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1C6468">
          <w:rPr>
            <w:snapToGrid/>
            <w:color w:val="0000FF"/>
            <w:sz w:val="22"/>
          </w:rPr>
          <w:t>принципов</w:t>
        </w:r>
      </w:hyperlink>
      <w:r w:rsidRPr="001C6468">
        <w:rPr>
          <w:snapToGrid/>
          <w:sz w:val="22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1C6468">
          <w:rPr>
            <w:snapToGrid/>
            <w:color w:val="0000FF"/>
            <w:sz w:val="22"/>
          </w:rPr>
          <w:t>статьей 18</w:t>
        </w:r>
      </w:hyperlink>
      <w:r w:rsidRPr="001C6468">
        <w:rPr>
          <w:snapToGrid/>
          <w:sz w:val="22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</w:t>
      </w:r>
      <w:r w:rsidRPr="001C6468">
        <w:rPr>
          <w:snapToGrid/>
          <w:sz w:val="22"/>
        </w:rPr>
        <w:lastRenderedPageBreak/>
        <w:t>(распоряжениями) ФНС России.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VIII. Перечень государственных услуг, оказываемых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гражданам и организациям в соответствии с административным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регламентом Федеральной налоговой службы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 xml:space="preserve">17. </w:t>
      </w:r>
      <w:r w:rsidRPr="001C6468">
        <w:rPr>
          <w:snapToGrid/>
          <w:sz w:val="22"/>
          <w:szCs w:val="22"/>
        </w:rPr>
        <w:t>В соответствии с замещаемой государственной гражданской должностью и в пределах функциональной компетенции главного специалиста-эксперта хозяйственного отдела государственные услуги не оказываются</w:t>
      </w:r>
      <w:r w:rsidRPr="001C6468">
        <w:rPr>
          <w:snapToGrid/>
          <w:sz w:val="24"/>
          <w:szCs w:val="24"/>
        </w:rPr>
        <w:t>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1C6468">
        <w:rPr>
          <w:snapToGrid/>
          <w:sz w:val="22"/>
        </w:rPr>
        <w:t>IX. Показатели эффективности и результативности</w:t>
      </w:r>
    </w:p>
    <w:p w:rsidR="00614853" w:rsidRPr="001C6468" w:rsidRDefault="00614853" w:rsidP="00614853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1C6468">
        <w:rPr>
          <w:snapToGrid/>
          <w:sz w:val="22"/>
        </w:rPr>
        <w:t>профессиональной служебной деятельности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18.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  своевременности и оперативности выполнения поручений;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14853" w:rsidRPr="001C6468" w:rsidRDefault="00614853" w:rsidP="00614853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1C6468">
        <w:rPr>
          <w:snapToGrid/>
          <w:sz w:val="22"/>
        </w:rPr>
        <w:t>- осознанию ответственности за последствия своих действий.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0"/>
        </w:rPr>
      </w:pPr>
      <w:r w:rsidRPr="001C6468">
        <w:rPr>
          <w:snapToGrid/>
          <w:sz w:val="20"/>
        </w:rPr>
        <w:t>Начальник хозяйственного отдела                                                    Калинников А.А.</w:t>
      </w:r>
    </w:p>
    <w:p w:rsidR="00614853" w:rsidRPr="001C6468" w:rsidRDefault="00614853" w:rsidP="00614853">
      <w:pPr>
        <w:widowControl w:val="0"/>
        <w:autoSpaceDE w:val="0"/>
        <w:autoSpaceDN w:val="0"/>
        <w:jc w:val="both"/>
        <w:rPr>
          <w:snapToGrid/>
          <w:sz w:val="20"/>
        </w:rPr>
      </w:pPr>
      <w:r w:rsidRPr="001C6468">
        <w:rPr>
          <w:snapToGrid/>
          <w:sz w:val="20"/>
        </w:rPr>
        <w:t xml:space="preserve">                                                                      _____________             </w:t>
      </w:r>
    </w:p>
    <w:p w:rsidR="00321E1F" w:rsidRDefault="00321E1F"/>
    <w:sectPr w:rsidR="0032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A7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2691A2E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14A413A8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15E946A1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 w15:restartNumberingAfterBreak="0">
    <w:nsid w:val="3C7E5D8B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53"/>
    <w:rsid w:val="00321E1F"/>
    <w:rsid w:val="006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E9406B-485C-439E-963F-A603F0A4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85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B6AE691901630F15F2C5BFCD386E377BD6AB358FB2370522DC8AE7F7FFC279225233E64DD1180jFS3H" TargetMode="External"/><Relationship Id="rId13" Type="http://schemas.openxmlformats.org/officeDocument/2006/relationships/hyperlink" Target="consultantplus://offline/ref=091B6AE691901630F15F2C5BFCD386E377BD6AB358FB2370522DC8AE7F7FFC279225233E64DD1185jFS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1B6AE691901630F15F2C5BFCD386E377BD6AB358FB2370522DC8AE7F7FFC279225233E64DD1182jFS2H" TargetMode="External"/><Relationship Id="rId12" Type="http://schemas.openxmlformats.org/officeDocument/2006/relationships/hyperlink" Target="consultantplus://offline/ref=091B6AE691901630F15F2C5BFCD386E37DB46DB356F47E7A5A74C4AC7870A330956C2F3F64DD13j8S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1B6AE691901630F15F2C5BFCD386E377B56FB654A974720378C6jASBH" TargetMode="External"/><Relationship Id="rId11" Type="http://schemas.openxmlformats.org/officeDocument/2006/relationships/hyperlink" Target="consultantplus://offline/ref=091B6AE691901630F15F2C5BFCD386E377BD6FB15AFC2370522DC8AE7F7FFC279225233E64DD1080jFS6H" TargetMode="External"/><Relationship Id="rId5" Type="http://schemas.openxmlformats.org/officeDocument/2006/relationships/hyperlink" Target="file:///C:\&#1053;&#1086;&#1074;&#1072;&#1103;%20&#1087;&#1072;&#1087;&#1082;&#1072;\Obespechenie_deyatelynosti_gosudarstvennogo_organa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1B6AE691901630F15F2C5BFCD386E377BD6AB358FB2370522DC8AE7F7FFC279225233E64DD1185jFS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1B6AE691901630F15F2C5BFCD386E377BD6AB358FB2370522DC8AE7F7FFC279225233E64DD1187jFS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2272</Words>
  <Characters>12952</Characters>
  <Application>Microsoft Office Word</Application>
  <DocSecurity>0</DocSecurity>
  <Lines>107</Lines>
  <Paragraphs>30</Paragraphs>
  <ScaleCrop>false</ScaleCrop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Михаил Андреевич</dc:creator>
  <cp:keywords/>
  <dc:description/>
  <cp:lastModifiedBy>Агапов Михаил Андреевич</cp:lastModifiedBy>
  <cp:revision>1</cp:revision>
  <dcterms:created xsi:type="dcterms:W3CDTF">2019-02-04T11:57:00Z</dcterms:created>
  <dcterms:modified xsi:type="dcterms:W3CDTF">2019-02-04T11:58:00Z</dcterms:modified>
</cp:coreProperties>
</file>